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7" w:rsidRPr="00FA1C2E" w:rsidRDefault="003F3467" w:rsidP="00FA1C2E">
      <w:pPr>
        <w:spacing w:after="0"/>
        <w:rPr>
          <w:rFonts w:ascii="Verdana" w:eastAsiaTheme="minorHAnsi" w:hAnsi="Verdana" w:cstheme="minorBidi"/>
          <w:b/>
          <w:bCs/>
          <w:sz w:val="20"/>
          <w:szCs w:val="20"/>
          <w:lang/>
        </w:rPr>
      </w:pPr>
      <w:r w:rsidRPr="00FA1C2E">
        <w:rPr>
          <w:rFonts w:ascii="Verdana" w:eastAsiaTheme="minorHAnsi" w:hAnsi="Verdana" w:cstheme="minorBidi"/>
          <w:b/>
          <w:bCs/>
          <w:sz w:val="20"/>
          <w:szCs w:val="20"/>
          <w:lang/>
        </w:rPr>
        <w:t>PREDLOG</w:t>
      </w:r>
    </w:p>
    <w:p w:rsidR="003F3467" w:rsidRPr="00FA1C2E" w:rsidRDefault="003F3467" w:rsidP="00FA1C2E">
      <w:pPr>
        <w:spacing w:after="0"/>
        <w:rPr>
          <w:rFonts w:ascii="Verdana" w:eastAsiaTheme="minorHAnsi" w:hAnsi="Verdana" w:cstheme="minorBidi"/>
          <w:sz w:val="20"/>
          <w:szCs w:val="20"/>
          <w:lang/>
        </w:rPr>
      </w:pPr>
    </w:p>
    <w:p w:rsidR="003F3467" w:rsidRPr="00FA1C2E" w:rsidRDefault="003F3467" w:rsidP="00FA1C2E">
      <w:pPr>
        <w:spacing w:after="0"/>
        <w:jc w:val="both"/>
        <w:rPr>
          <w:rFonts w:ascii="Verdana" w:eastAsiaTheme="minorHAnsi" w:hAnsi="Verdana" w:cs="Arial"/>
          <w:sz w:val="20"/>
          <w:szCs w:val="20"/>
          <w:lang/>
        </w:rPr>
      </w:pPr>
      <w:r w:rsidRPr="00FA1C2E">
        <w:rPr>
          <w:rFonts w:ascii="Verdana" w:eastAsiaTheme="minorHAnsi" w:hAnsi="Verdana" w:cs="Arial"/>
          <w:sz w:val="20"/>
          <w:szCs w:val="20"/>
          <w:lang/>
        </w:rPr>
        <w:t xml:space="preserve">Na osnovu člana 24. Statuta privrednog društva </w:t>
      </w:r>
      <w:bookmarkStart w:id="0" w:name="_Hlk63370044"/>
      <w:r w:rsidRPr="00FA1C2E">
        <w:rPr>
          <w:rFonts w:ascii="Verdana" w:eastAsiaTheme="minorHAnsi" w:hAnsi="Verdana" w:cs="Arial"/>
          <w:sz w:val="20"/>
          <w:szCs w:val="20"/>
          <w:lang/>
        </w:rPr>
        <w:t>PGP RAPID AD APATIN</w:t>
      </w:r>
      <w:bookmarkEnd w:id="0"/>
      <w:r w:rsidRPr="00FA1C2E">
        <w:rPr>
          <w:rFonts w:ascii="Verdana" w:eastAsiaTheme="minorHAnsi" w:hAnsi="Verdana" w:cs="Arial"/>
          <w:sz w:val="20"/>
          <w:szCs w:val="20"/>
          <w:lang/>
        </w:rPr>
        <w:t>, sa registrovanim sedištem na adresi Industrijska zona bb, 25260 Apatin, Republika Srbija, matični broj: 08027714, PIB 100964966 (u daljem tekstu: ,,</w:t>
      </w:r>
      <w:r w:rsidRPr="00FA1C2E">
        <w:rPr>
          <w:rFonts w:ascii="Verdana" w:eastAsiaTheme="minorHAnsi" w:hAnsi="Verdana" w:cs="Arial"/>
          <w:b/>
          <w:bCs/>
          <w:sz w:val="20"/>
          <w:szCs w:val="20"/>
          <w:lang/>
        </w:rPr>
        <w:t>Društvo’’</w:t>
      </w:r>
      <w:r w:rsidRPr="00FA1C2E">
        <w:rPr>
          <w:rFonts w:ascii="Verdana" w:eastAsiaTheme="minorHAnsi" w:hAnsi="Verdana" w:cs="Arial"/>
          <w:sz w:val="20"/>
          <w:szCs w:val="20"/>
          <w:lang/>
        </w:rPr>
        <w:t>) i člana 329. Zakona o privrednim društvima ("Sl. glasnik RS", br. 36/2011, 99/2011, 83/2014 - dr. zakon, 5/2015, 44/2018, 95/2018 i 91/2019) (u daljem tekstu: „</w:t>
      </w:r>
      <w:r w:rsidRPr="00FA1C2E">
        <w:rPr>
          <w:rFonts w:ascii="Verdana" w:eastAsiaTheme="minorHAnsi" w:hAnsi="Verdana" w:cs="Arial"/>
          <w:b/>
          <w:bCs/>
          <w:sz w:val="20"/>
          <w:szCs w:val="20"/>
          <w:lang/>
        </w:rPr>
        <w:t>Zakon</w:t>
      </w:r>
      <w:r w:rsidRPr="00FA1C2E">
        <w:rPr>
          <w:rFonts w:ascii="Verdana" w:eastAsiaTheme="minorHAnsi" w:hAnsi="Verdana" w:cs="Arial"/>
          <w:sz w:val="20"/>
          <w:szCs w:val="20"/>
          <w:lang/>
        </w:rPr>
        <w:t xml:space="preserve">“) </w:t>
      </w:r>
      <w:r w:rsidRPr="00FA1C2E">
        <w:rPr>
          <w:rFonts w:ascii="Verdana" w:eastAsiaTheme="minorHAnsi" w:hAnsi="Verdana" w:cstheme="minorBidi"/>
          <w:sz w:val="20"/>
          <w:szCs w:val="20"/>
          <w:lang/>
        </w:rPr>
        <w:t xml:space="preserve">Skupština akcionara </w:t>
      </w:r>
      <w:r w:rsidRPr="00FA1C2E">
        <w:rPr>
          <w:rFonts w:ascii="Verdana" w:eastAsiaTheme="minorHAnsi" w:hAnsi="Verdana" w:cs="Arial"/>
          <w:sz w:val="20"/>
          <w:szCs w:val="20"/>
          <w:lang/>
        </w:rPr>
        <w:t>Društva, na vanrednoj sednici održanoj dana 04/03/2021 donela je sledeću:</w:t>
      </w:r>
    </w:p>
    <w:p w:rsidR="003F3467" w:rsidRPr="00FA1C2E" w:rsidRDefault="003F3467" w:rsidP="00FA1C2E">
      <w:pPr>
        <w:spacing w:after="0"/>
        <w:jc w:val="both"/>
        <w:rPr>
          <w:rFonts w:ascii="Verdana" w:hAnsi="Verdana" w:cstheme="minorHAnsi"/>
          <w:i/>
          <w:sz w:val="20"/>
          <w:szCs w:val="20"/>
          <w:lang/>
        </w:rPr>
      </w:pPr>
    </w:p>
    <w:p w:rsidR="003F3467" w:rsidRPr="00FA1C2E" w:rsidRDefault="003F3467" w:rsidP="00FA1C2E">
      <w:pPr>
        <w:spacing w:after="0"/>
        <w:rPr>
          <w:rFonts w:ascii="Verdana" w:hAnsi="Verdana" w:cstheme="minorHAnsi"/>
          <w:b/>
          <w:i/>
          <w:sz w:val="20"/>
          <w:szCs w:val="20"/>
          <w:lang/>
        </w:rPr>
      </w:pPr>
    </w:p>
    <w:p w:rsidR="003F3467" w:rsidRPr="00ED64C1" w:rsidRDefault="003F3467" w:rsidP="00ED64C1">
      <w:pPr>
        <w:spacing w:after="0"/>
        <w:jc w:val="center"/>
        <w:rPr>
          <w:rFonts w:ascii="Verdana" w:hAnsi="Verdana" w:cstheme="minorHAnsi"/>
          <w:b/>
          <w:iCs/>
          <w:sz w:val="20"/>
          <w:szCs w:val="20"/>
          <w:lang/>
        </w:rPr>
      </w:pPr>
      <w:r w:rsidRPr="00FA1C2E">
        <w:rPr>
          <w:rFonts w:ascii="Verdana" w:hAnsi="Verdana" w:cstheme="minorHAnsi"/>
          <w:b/>
          <w:iCs/>
          <w:sz w:val="20"/>
          <w:szCs w:val="20"/>
          <w:lang/>
        </w:rPr>
        <w:t>ODLUKU O RAZREŠENJU</w:t>
      </w:r>
      <w:r w:rsidR="009F4456">
        <w:rPr>
          <w:rFonts w:ascii="Verdana" w:hAnsi="Verdana" w:cstheme="minorHAnsi"/>
          <w:b/>
          <w:iCs/>
          <w:sz w:val="20"/>
          <w:szCs w:val="20"/>
          <w:lang/>
        </w:rPr>
        <w:t xml:space="preserve"> </w:t>
      </w:r>
      <w:r w:rsidRPr="00FA1C2E">
        <w:rPr>
          <w:rFonts w:ascii="Verdana" w:hAnsi="Verdana" w:cstheme="minorHAnsi"/>
          <w:b/>
          <w:iCs/>
          <w:sz w:val="20"/>
          <w:szCs w:val="20"/>
          <w:lang/>
        </w:rPr>
        <w:t>ČLANA NADZORNOG ODBORA</w:t>
      </w:r>
    </w:p>
    <w:p w:rsidR="003F3467" w:rsidRPr="00FA1C2E" w:rsidRDefault="003F3467" w:rsidP="00FA1C2E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3F3467" w:rsidRPr="00FA1C2E" w:rsidRDefault="003F3467" w:rsidP="00FA1C2E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</w:t>
      </w:r>
    </w:p>
    <w:p w:rsidR="003F3467" w:rsidRPr="00FA1C2E" w:rsidRDefault="003F3467" w:rsidP="00FA1C2E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6E7BE3" w:rsidRPr="00FA1C2E" w:rsidRDefault="003F3467" w:rsidP="00FA1C2E">
      <w:pPr>
        <w:spacing w:after="0"/>
        <w:jc w:val="both"/>
        <w:rPr>
          <w:rFonts w:ascii="Verdana" w:hAnsi="Verdana"/>
          <w:sz w:val="20"/>
          <w:szCs w:val="20"/>
          <w:lang/>
        </w:rPr>
      </w:pPr>
      <w:r w:rsidRPr="00FA1C2E">
        <w:rPr>
          <w:rFonts w:ascii="Verdana" w:hAnsi="Verdana"/>
          <w:b/>
          <w:bCs/>
          <w:sz w:val="20"/>
          <w:szCs w:val="20"/>
          <w:lang/>
        </w:rPr>
        <w:t>RAZREŠAVA SE</w:t>
      </w:r>
      <w:r w:rsidRPr="00FA1C2E">
        <w:rPr>
          <w:rFonts w:ascii="Verdana" w:hAnsi="Verdana"/>
          <w:sz w:val="20"/>
          <w:szCs w:val="20"/>
          <w:lang/>
        </w:rPr>
        <w:t xml:space="preserve"> član Nadzornog odbora Društva g. Zoran Matić</w:t>
      </w:r>
      <w:r w:rsidR="006E7BE3" w:rsidRPr="00FA1C2E">
        <w:rPr>
          <w:rFonts w:ascii="Verdana" w:hAnsi="Verdana"/>
          <w:sz w:val="20"/>
          <w:szCs w:val="20"/>
          <w:lang/>
        </w:rPr>
        <w:t xml:space="preserve">, JMBG: 0302949810026. </w:t>
      </w:r>
    </w:p>
    <w:p w:rsidR="006E7BE3" w:rsidRPr="00FA1C2E" w:rsidRDefault="006E7BE3" w:rsidP="00FA1C2E">
      <w:pPr>
        <w:spacing w:after="0"/>
        <w:jc w:val="both"/>
        <w:rPr>
          <w:rFonts w:ascii="Verdana" w:hAnsi="Verdana"/>
          <w:sz w:val="20"/>
          <w:szCs w:val="20"/>
          <w:lang/>
        </w:rPr>
      </w:pPr>
    </w:p>
    <w:p w:rsidR="003F3467" w:rsidRPr="00FA1C2E" w:rsidRDefault="006E7BE3" w:rsidP="00FA1C2E">
      <w:pPr>
        <w:spacing w:after="0"/>
        <w:jc w:val="both"/>
        <w:rPr>
          <w:rFonts w:ascii="Verdana" w:hAnsi="Verdana"/>
          <w:sz w:val="20"/>
          <w:szCs w:val="20"/>
          <w:lang/>
        </w:rPr>
      </w:pPr>
      <w:r w:rsidRPr="00FA1C2E">
        <w:rPr>
          <w:rFonts w:ascii="Verdana" w:hAnsi="Verdana"/>
          <w:sz w:val="20"/>
          <w:szCs w:val="20"/>
          <w:lang/>
        </w:rPr>
        <w:t>G. Zoranu Matiću</w:t>
      </w:r>
      <w:r w:rsidR="003F3467" w:rsidRPr="00FA1C2E">
        <w:rPr>
          <w:rFonts w:ascii="Verdana" w:hAnsi="Verdana"/>
          <w:sz w:val="20"/>
          <w:szCs w:val="20"/>
          <w:lang/>
        </w:rPr>
        <w:t xml:space="preserve">, jmbg: </w:t>
      </w:r>
      <w:r w:rsidRPr="00FA1C2E">
        <w:rPr>
          <w:rFonts w:ascii="Verdana" w:hAnsi="Verdana"/>
          <w:sz w:val="20"/>
          <w:szCs w:val="20"/>
          <w:lang/>
        </w:rPr>
        <w:t>0302949810026</w:t>
      </w:r>
      <w:r w:rsidR="003F3467" w:rsidRPr="00FA1C2E">
        <w:rPr>
          <w:rFonts w:ascii="Verdana" w:hAnsi="Verdana"/>
          <w:sz w:val="20"/>
          <w:szCs w:val="20"/>
          <w:lang/>
        </w:rPr>
        <w:t>, prestaju sva ovlašćenja i dužnosti člana Nadzornog odbora Društva danom stupanja na snagu ove Odluke.</w:t>
      </w:r>
    </w:p>
    <w:p w:rsidR="003F3467" w:rsidRPr="00FA1C2E" w:rsidRDefault="003F3467" w:rsidP="00FA1C2E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3F3467" w:rsidRPr="00FA1C2E" w:rsidRDefault="003F3467" w:rsidP="00FA1C2E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II</w:t>
      </w:r>
    </w:p>
    <w:p w:rsidR="00FA1C2E" w:rsidRPr="00FA1C2E" w:rsidRDefault="00FA1C2E" w:rsidP="00CA1558">
      <w:pPr>
        <w:spacing w:after="0"/>
        <w:jc w:val="both"/>
        <w:rPr>
          <w:rFonts w:ascii="Verdana" w:hAnsi="Verdana" w:cstheme="minorHAnsi"/>
          <w:b/>
          <w:sz w:val="20"/>
          <w:szCs w:val="20"/>
          <w:lang/>
        </w:rPr>
      </w:pPr>
    </w:p>
    <w:p w:rsidR="006E7BE3" w:rsidRPr="00FA1C2E" w:rsidRDefault="006E7BE3" w:rsidP="00CA1558">
      <w:pPr>
        <w:spacing w:after="0"/>
        <w:jc w:val="both"/>
        <w:rPr>
          <w:rFonts w:ascii="Verdana" w:hAnsi="Verdana"/>
          <w:sz w:val="20"/>
          <w:szCs w:val="20"/>
          <w:lang/>
        </w:rPr>
      </w:pPr>
      <w:r w:rsidRPr="00FA1C2E">
        <w:rPr>
          <w:rFonts w:ascii="Verdana" w:hAnsi="Verdana"/>
          <w:sz w:val="20"/>
          <w:szCs w:val="20"/>
          <w:lang/>
        </w:rPr>
        <w:t xml:space="preserve">Ova Odluka upisuje se u evidenciju odluka Skupštine Društva i proizvodi pravna dejstva od dana </w:t>
      </w:r>
      <w:r w:rsidR="001021C3">
        <w:rPr>
          <w:rFonts w:ascii="Verdana" w:hAnsi="Verdana"/>
          <w:sz w:val="20"/>
          <w:szCs w:val="20"/>
          <w:lang/>
        </w:rPr>
        <w:t>donošenja</w:t>
      </w:r>
      <w:r w:rsidRPr="00FA1C2E">
        <w:rPr>
          <w:rFonts w:ascii="Verdana" w:hAnsi="Verdana"/>
          <w:sz w:val="20"/>
          <w:szCs w:val="20"/>
          <w:lang/>
        </w:rPr>
        <w:t>.</w:t>
      </w:r>
    </w:p>
    <w:p w:rsidR="003F3467" w:rsidRPr="00FA1C2E" w:rsidRDefault="003F3467" w:rsidP="00CA1558">
      <w:pPr>
        <w:spacing w:after="0"/>
        <w:jc w:val="both"/>
        <w:rPr>
          <w:rFonts w:ascii="Verdana" w:hAnsi="Verdana" w:cstheme="minorHAnsi"/>
          <w:b/>
          <w:sz w:val="20"/>
          <w:szCs w:val="20"/>
          <w:lang/>
        </w:rPr>
      </w:pPr>
    </w:p>
    <w:p w:rsidR="003F3467" w:rsidRPr="00FA1C2E" w:rsidRDefault="003F3467" w:rsidP="00CA1558">
      <w:pPr>
        <w:spacing w:after="0"/>
        <w:jc w:val="center"/>
        <w:rPr>
          <w:rFonts w:ascii="Verdana" w:hAnsi="Verdana" w:cstheme="minorHAnsi"/>
          <w:b/>
          <w:sz w:val="20"/>
          <w:szCs w:val="20"/>
          <w:lang/>
        </w:rPr>
      </w:pPr>
      <w:r w:rsidRPr="00FA1C2E">
        <w:rPr>
          <w:rFonts w:ascii="Verdana" w:hAnsi="Verdana" w:cstheme="minorHAnsi"/>
          <w:b/>
          <w:sz w:val="20"/>
          <w:szCs w:val="20"/>
          <w:lang/>
        </w:rPr>
        <w:t>I</w:t>
      </w:r>
      <w:r w:rsidR="00CA1558">
        <w:rPr>
          <w:rFonts w:ascii="Verdana" w:hAnsi="Verdana" w:cstheme="minorHAnsi"/>
          <w:b/>
          <w:sz w:val="20"/>
          <w:szCs w:val="20"/>
          <w:lang/>
        </w:rPr>
        <w:t>II</w:t>
      </w:r>
    </w:p>
    <w:p w:rsidR="003F3467" w:rsidRPr="00FA1C2E" w:rsidRDefault="003F3467" w:rsidP="00CA1558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</w:p>
    <w:p w:rsidR="003F3467" w:rsidRPr="00FA1C2E" w:rsidRDefault="003F3467" w:rsidP="00CA1558">
      <w:pPr>
        <w:spacing w:after="0"/>
        <w:jc w:val="both"/>
        <w:rPr>
          <w:rFonts w:ascii="Verdana" w:hAnsi="Verdana" w:cstheme="minorHAnsi"/>
          <w:sz w:val="20"/>
          <w:szCs w:val="20"/>
          <w:lang/>
        </w:rPr>
      </w:pPr>
      <w:r w:rsidRPr="00FA1C2E">
        <w:rPr>
          <w:rFonts w:ascii="Verdana" w:hAnsi="Verdana" w:cstheme="minorHAnsi"/>
          <w:sz w:val="20"/>
          <w:szCs w:val="20"/>
          <w:lang/>
        </w:rPr>
        <w:t xml:space="preserve">Ovu Odluku dostaviti Registru privrednih subjekata radi registracije </w:t>
      </w:r>
      <w:r w:rsidR="00ED64C1">
        <w:rPr>
          <w:rFonts w:ascii="Verdana" w:hAnsi="Verdana" w:cstheme="minorHAnsi"/>
          <w:sz w:val="20"/>
          <w:szCs w:val="20"/>
          <w:lang/>
        </w:rPr>
        <w:t xml:space="preserve">navedene </w:t>
      </w:r>
      <w:r w:rsidRPr="00FA1C2E">
        <w:rPr>
          <w:rFonts w:ascii="Verdana" w:hAnsi="Verdana" w:cstheme="minorHAnsi"/>
          <w:sz w:val="20"/>
          <w:szCs w:val="20"/>
          <w:lang/>
        </w:rPr>
        <w:t>promene.</w:t>
      </w:r>
    </w:p>
    <w:p w:rsidR="00FA3A16" w:rsidRPr="00FA1C2E" w:rsidRDefault="00FA3A16" w:rsidP="00FA1C2E">
      <w:pPr>
        <w:spacing w:after="0"/>
        <w:rPr>
          <w:rFonts w:ascii="Verdana" w:hAnsi="Verdana"/>
          <w:sz w:val="20"/>
          <w:szCs w:val="20"/>
          <w:lang/>
        </w:rPr>
      </w:pPr>
    </w:p>
    <w:p w:rsidR="009C688A" w:rsidRPr="009C688A" w:rsidRDefault="009C688A" w:rsidP="000904D7">
      <w:pPr>
        <w:spacing w:after="0"/>
        <w:rPr>
          <w:rFonts w:ascii="Verdana" w:hAnsi="Verdana"/>
          <w:b/>
          <w:bCs/>
          <w:sz w:val="20"/>
          <w:szCs w:val="20"/>
          <w:lang/>
        </w:rPr>
      </w:pPr>
    </w:p>
    <w:p w:rsidR="009C688A" w:rsidRPr="009C688A" w:rsidRDefault="009C688A" w:rsidP="009C688A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PREDSEDNIK SKUPŠTINE AKCIONARA</w:t>
      </w:r>
    </w:p>
    <w:p w:rsidR="009C688A" w:rsidRDefault="009C688A" w:rsidP="009C688A">
      <w:pPr>
        <w:spacing w:after="0"/>
        <w:rPr>
          <w:rFonts w:ascii="Verdana" w:hAnsi="Verdana"/>
          <w:b/>
          <w:bCs/>
          <w:sz w:val="20"/>
          <w:szCs w:val="20"/>
          <w:lang/>
        </w:rPr>
      </w:pPr>
    </w:p>
    <w:p w:rsidR="00BE4F78" w:rsidRPr="009C688A" w:rsidRDefault="00BE4F78" w:rsidP="009C688A">
      <w:pPr>
        <w:spacing w:after="0"/>
        <w:rPr>
          <w:rFonts w:ascii="Verdana" w:hAnsi="Verdana"/>
          <w:b/>
          <w:bCs/>
          <w:sz w:val="20"/>
          <w:szCs w:val="20"/>
          <w:lang/>
        </w:rPr>
      </w:pPr>
    </w:p>
    <w:p w:rsidR="009C688A" w:rsidRPr="009C688A" w:rsidRDefault="009C688A" w:rsidP="009C688A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__________________</w:t>
      </w:r>
    </w:p>
    <w:p w:rsidR="006E7BE3" w:rsidRPr="009C688A" w:rsidRDefault="009C688A" w:rsidP="009C688A">
      <w:pPr>
        <w:spacing w:after="0"/>
        <w:jc w:val="center"/>
        <w:rPr>
          <w:rFonts w:ascii="Verdana" w:hAnsi="Verdana"/>
          <w:b/>
          <w:bCs/>
          <w:sz w:val="20"/>
          <w:szCs w:val="20"/>
          <w:lang/>
        </w:rPr>
      </w:pPr>
      <w:r w:rsidRPr="009C688A">
        <w:rPr>
          <w:rFonts w:ascii="Verdana" w:hAnsi="Verdana"/>
          <w:b/>
          <w:bCs/>
          <w:sz w:val="20"/>
          <w:szCs w:val="20"/>
          <w:lang/>
        </w:rPr>
        <w:t>Jović Dragan</w:t>
      </w:r>
    </w:p>
    <w:sectPr w:rsidR="006E7BE3" w:rsidRPr="009C688A" w:rsidSect="0092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FF1"/>
    <w:multiLevelType w:val="hybridMultilevel"/>
    <w:tmpl w:val="BC360674"/>
    <w:lvl w:ilvl="0" w:tplc="C03C5A6E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7C594679"/>
    <w:multiLevelType w:val="hybridMultilevel"/>
    <w:tmpl w:val="853272BE"/>
    <w:lvl w:ilvl="0" w:tplc="3CC82F90">
      <w:start w:val="1"/>
      <w:numFmt w:val="decimal"/>
      <w:lvlText w:val="%1."/>
      <w:lvlJc w:val="left"/>
      <w:pPr>
        <w:ind w:left="1370" w:hanging="360"/>
      </w:pPr>
      <w:rPr>
        <w:rFonts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CAF"/>
    <w:rsid w:val="00086402"/>
    <w:rsid w:val="000904D7"/>
    <w:rsid w:val="001021C3"/>
    <w:rsid w:val="00260F14"/>
    <w:rsid w:val="002F416F"/>
    <w:rsid w:val="0038473C"/>
    <w:rsid w:val="003F3467"/>
    <w:rsid w:val="004B6AEB"/>
    <w:rsid w:val="004C3B69"/>
    <w:rsid w:val="006317F6"/>
    <w:rsid w:val="006E7BE3"/>
    <w:rsid w:val="007830E3"/>
    <w:rsid w:val="00896B8D"/>
    <w:rsid w:val="00927537"/>
    <w:rsid w:val="009C688A"/>
    <w:rsid w:val="009F4456"/>
    <w:rsid w:val="00A715C2"/>
    <w:rsid w:val="00B37CAF"/>
    <w:rsid w:val="00BE4F78"/>
    <w:rsid w:val="00CA1558"/>
    <w:rsid w:val="00D441F4"/>
    <w:rsid w:val="00D66380"/>
    <w:rsid w:val="00D7099B"/>
    <w:rsid w:val="00E74CBC"/>
    <w:rsid w:val="00ED64C1"/>
    <w:rsid w:val="00F63C08"/>
    <w:rsid w:val="00F911FB"/>
    <w:rsid w:val="00FA1C2E"/>
    <w:rsid w:val="00FA2743"/>
    <w:rsid w:val="00FA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6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C2E"/>
    <w:pPr>
      <w:ind w:left="720"/>
      <w:contextualSpacing/>
    </w:pPr>
    <w:rPr>
      <w:rFonts w:asciiTheme="minorHAnsi" w:eastAsiaTheme="minorHAnsi" w:hAnsiTheme="minorHAnsi" w:cstheme="minorBid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MVJ</dc:creator>
  <cp:keywords/>
  <dc:description/>
  <cp:lastModifiedBy>Jasna</cp:lastModifiedBy>
  <cp:revision>9</cp:revision>
  <dcterms:created xsi:type="dcterms:W3CDTF">2021-02-04T22:51:00Z</dcterms:created>
  <dcterms:modified xsi:type="dcterms:W3CDTF">2021-02-11T17:48:00Z</dcterms:modified>
</cp:coreProperties>
</file>