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58EF" w:rsidRPr="00AD46B1" w14:paraId="1A6021A9" w14:textId="77777777" w:rsidTr="003C742D">
        <w:trPr>
          <w:trHeight w:val="6511"/>
        </w:trPr>
        <w:tc>
          <w:tcPr>
            <w:tcW w:w="4508" w:type="dxa"/>
          </w:tcPr>
          <w:p w14:paraId="5C33D289" w14:textId="38E00E38" w:rsidR="008858EF" w:rsidRPr="00AD46B1" w:rsidRDefault="008858EF" w:rsidP="003C742D">
            <w:pPr>
              <w:spacing w:line="276" w:lineRule="auto"/>
              <w:jc w:val="both"/>
              <w:rPr>
                <w:rFonts w:cs="Arial"/>
                <w:sz w:val="20"/>
                <w:szCs w:val="20"/>
                <w:lang w:val="sr-Latn-RS"/>
              </w:rPr>
            </w:pPr>
            <w:r w:rsidRPr="00AD46B1">
              <w:rPr>
                <w:rFonts w:cs="Arial"/>
                <w:sz w:val="20"/>
                <w:szCs w:val="20"/>
                <w:lang w:val="sr-Latn-RS"/>
              </w:rPr>
              <w:t xml:space="preserve">Na osnovu članova </w:t>
            </w:r>
            <w:r>
              <w:rPr>
                <w:rFonts w:cs="Arial"/>
                <w:sz w:val="20"/>
                <w:szCs w:val="20"/>
                <w:lang w:val="sr-Latn-RS"/>
              </w:rPr>
              <w:t>410. stav 7 i 446.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 xml:space="preserve"> Zakona o privrednim društvima ("Sl. glasnik RS", br. 36/2011, 99/2011, 83/2014 - dr. zakon, 5/2015, 44/2018, 95/2018 i 91/2019) (u daljem tekstu: „</w:t>
            </w:r>
            <w:r w:rsidRPr="00AD46B1">
              <w:rPr>
                <w:rFonts w:cs="Arial"/>
                <w:b/>
                <w:bCs/>
                <w:sz w:val="20"/>
                <w:szCs w:val="20"/>
                <w:lang w:val="sr-Latn-RS"/>
              </w:rPr>
              <w:t>Zakon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 xml:space="preserve">“) i Statuta privrednog društva </w:t>
            </w:r>
            <w:bookmarkStart w:id="0" w:name="_Hlk63370044"/>
            <w:r w:rsidRPr="00AD46B1">
              <w:rPr>
                <w:rFonts w:cs="Arial"/>
                <w:sz w:val="20"/>
                <w:szCs w:val="20"/>
                <w:lang w:val="sr-Latn-RS"/>
              </w:rPr>
              <w:t>PGP RAPID AD APATIN</w:t>
            </w:r>
            <w:bookmarkEnd w:id="0"/>
            <w:r w:rsidRPr="00AD46B1">
              <w:rPr>
                <w:rFonts w:cs="Arial"/>
                <w:sz w:val="20"/>
                <w:szCs w:val="20"/>
                <w:lang w:val="sr-Latn-RS"/>
              </w:rPr>
              <w:t>, sa registrovanim sedištem na adresi Industrijska zona bb, 25260 Apatin, Republika Srbija, matični broj: 08027714 (,,</w:t>
            </w:r>
            <w:r w:rsidRPr="00AD46B1">
              <w:rPr>
                <w:rFonts w:cs="Arial"/>
                <w:b/>
                <w:bCs/>
                <w:sz w:val="20"/>
                <w:szCs w:val="20"/>
                <w:lang w:val="sr-Latn-RS"/>
              </w:rPr>
              <w:t>Društvo’’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 xml:space="preserve">), </w:t>
            </w:r>
            <w:r>
              <w:rPr>
                <w:rFonts w:cs="Arial"/>
                <w:sz w:val="20"/>
                <w:szCs w:val="20"/>
                <w:lang w:val="sr-Latn-RS"/>
              </w:rPr>
              <w:t>s</w:t>
            </w:r>
            <w:r w:rsidRPr="00AD46B1">
              <w:rPr>
                <w:sz w:val="20"/>
                <w:szCs w:val="20"/>
                <w:lang w:val="sr-Latn-RS"/>
              </w:rPr>
              <w:t xml:space="preserve">kupština akcionara 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 xml:space="preserve">Društva, na </w:t>
            </w:r>
            <w:r>
              <w:rPr>
                <w:rFonts w:cs="Arial"/>
                <w:sz w:val="20"/>
                <w:szCs w:val="20"/>
                <w:lang w:val="sr-Latn-RS"/>
              </w:rPr>
              <w:t xml:space="preserve">redovnoj 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>sednici održanoj dana [</w:t>
            </w:r>
            <w:r w:rsidRPr="00AD46B1">
              <w:rPr>
                <w:rFonts w:cs="Arial"/>
                <w:sz w:val="20"/>
                <w:szCs w:val="20"/>
                <w:highlight w:val="cyan"/>
                <w:lang w:val="sr-Latn-RS"/>
              </w:rPr>
              <w:t>uneti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>], donela je sledeću:</w:t>
            </w:r>
          </w:p>
          <w:p w14:paraId="432A25E4" w14:textId="77777777" w:rsidR="008858EF" w:rsidRPr="00AD46B1" w:rsidRDefault="008858EF" w:rsidP="003C742D">
            <w:pPr>
              <w:spacing w:line="276" w:lineRule="auto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2FC719F" w14:textId="1A0C02BE" w:rsidR="008858EF" w:rsidRPr="00AD46B1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 xml:space="preserve">ODLUKU O IZBORU </w:t>
            </w:r>
            <w:r>
              <w:rPr>
                <w:b/>
                <w:bCs/>
                <w:sz w:val="20"/>
                <w:szCs w:val="20"/>
                <w:lang w:val="sr-Latn-RS"/>
              </w:rPr>
              <w:t>ČLANA KOMISIJE ZA REVIZIJU</w:t>
            </w:r>
          </w:p>
          <w:p w14:paraId="2FA6D90B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2EE134FE" w14:textId="77777777" w:rsidR="008858EF" w:rsidRPr="00AD46B1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>I</w:t>
            </w:r>
          </w:p>
          <w:p w14:paraId="10BABE61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3D4F7166" w14:textId="6673E403" w:rsidR="008858EF" w:rsidRDefault="008858EF" w:rsidP="003C742D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 xml:space="preserve">KONSTATUJE SE </w:t>
            </w:r>
            <w:r w:rsidRPr="009C5216">
              <w:rPr>
                <w:sz w:val="20"/>
                <w:szCs w:val="20"/>
                <w:lang w:val="sr-Latn-RS"/>
              </w:rPr>
              <w:t xml:space="preserve">da je nadzorni odbor Društva dana </w:t>
            </w:r>
            <w:r w:rsidR="00C6295E">
              <w:rPr>
                <w:sz w:val="20"/>
                <w:szCs w:val="20"/>
                <w:lang w:val="sr-Latn-RS"/>
              </w:rPr>
              <w:t xml:space="preserve">25.05.2021. godine </w:t>
            </w:r>
            <w:r w:rsidRPr="009C5216">
              <w:rPr>
                <w:sz w:val="20"/>
                <w:szCs w:val="20"/>
                <w:lang w:val="sr-Latn-RS"/>
              </w:rPr>
              <w:t>doneo odluk</w:t>
            </w:r>
            <w:r w:rsidR="009C5216">
              <w:rPr>
                <w:sz w:val="20"/>
                <w:szCs w:val="20"/>
                <w:lang w:val="sr-Latn-RS"/>
              </w:rPr>
              <w:t>u</w:t>
            </w:r>
            <w:r w:rsidRPr="009C5216">
              <w:rPr>
                <w:sz w:val="20"/>
                <w:szCs w:val="20"/>
                <w:lang w:val="sr-Latn-RS"/>
              </w:rPr>
              <w:t xml:space="preserve"> o formiranju komisije za reviziju</w:t>
            </w:r>
            <w:r w:rsidR="009C5216">
              <w:rPr>
                <w:sz w:val="20"/>
                <w:szCs w:val="20"/>
                <w:lang w:val="sr-Latn-RS"/>
              </w:rPr>
              <w:t xml:space="preserve"> u čijem se sastavu nalazi član kojeg po </w:t>
            </w:r>
            <w:r w:rsidR="00A568D3">
              <w:rPr>
                <w:sz w:val="20"/>
                <w:szCs w:val="20"/>
                <w:lang w:val="sr-Latn-RS"/>
              </w:rPr>
              <w:t xml:space="preserve">odredbama </w:t>
            </w:r>
            <w:r w:rsidR="009C5216">
              <w:rPr>
                <w:sz w:val="20"/>
                <w:szCs w:val="20"/>
                <w:lang w:val="sr-Latn-RS"/>
              </w:rPr>
              <w:t>Zakon</w:t>
            </w:r>
            <w:r w:rsidR="00A568D3">
              <w:rPr>
                <w:sz w:val="20"/>
                <w:szCs w:val="20"/>
                <w:lang w:val="sr-Latn-RS"/>
              </w:rPr>
              <w:t>a</w:t>
            </w:r>
            <w:r w:rsidR="009C5216">
              <w:rPr>
                <w:sz w:val="20"/>
                <w:szCs w:val="20"/>
                <w:lang w:val="sr-Latn-RS"/>
              </w:rPr>
              <w:t xml:space="preserve"> bira skupština </w:t>
            </w:r>
            <w:r w:rsidR="00A568D3">
              <w:rPr>
                <w:sz w:val="20"/>
                <w:szCs w:val="20"/>
                <w:lang w:val="sr-Latn-RS"/>
              </w:rPr>
              <w:t>Društva</w:t>
            </w:r>
            <w:r w:rsidR="009C5216">
              <w:rPr>
                <w:sz w:val="20"/>
                <w:szCs w:val="20"/>
                <w:lang w:val="sr-Latn-RS"/>
              </w:rPr>
              <w:t>.</w:t>
            </w:r>
          </w:p>
          <w:p w14:paraId="34CD890E" w14:textId="77777777" w:rsidR="00A94288" w:rsidRDefault="00A94288" w:rsidP="003C742D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</w:p>
          <w:p w14:paraId="71C8C32E" w14:textId="6D13FD35" w:rsidR="009C5216" w:rsidRPr="009C5216" w:rsidRDefault="009C5216" w:rsidP="009C52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9C5216">
              <w:rPr>
                <w:b/>
                <w:bCs/>
                <w:sz w:val="20"/>
                <w:szCs w:val="20"/>
                <w:lang w:val="sr-Latn-RS"/>
              </w:rPr>
              <w:t>II</w:t>
            </w:r>
          </w:p>
          <w:p w14:paraId="6181CF8D" w14:textId="77777777" w:rsidR="008858EF" w:rsidRDefault="008858EF" w:rsidP="003C742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67265B5D" w14:textId="221E9306" w:rsidR="008858EF" w:rsidRPr="00AD46B1" w:rsidRDefault="008858EF" w:rsidP="003C742D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  <w:r w:rsidRPr="00436EC9">
              <w:rPr>
                <w:b/>
                <w:bCs/>
                <w:sz w:val="20"/>
                <w:szCs w:val="20"/>
                <w:lang w:val="sr-Latn-RS"/>
              </w:rPr>
              <w:t>IMENUJE SE</w:t>
            </w:r>
            <w:r w:rsidRPr="00AD46B1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[</w:t>
            </w:r>
            <w:r w:rsidRPr="008858EF">
              <w:rPr>
                <w:sz w:val="20"/>
                <w:szCs w:val="20"/>
                <w:highlight w:val="cyan"/>
                <w:lang w:val="sr-Latn-RS"/>
              </w:rPr>
              <w:t>uneti</w:t>
            </w:r>
            <w:r>
              <w:rPr>
                <w:sz w:val="20"/>
                <w:szCs w:val="20"/>
                <w:lang w:val="sr-Latn-RS"/>
              </w:rPr>
              <w:t>]</w:t>
            </w:r>
            <w:r w:rsidRPr="00AD46B1">
              <w:rPr>
                <w:sz w:val="20"/>
                <w:szCs w:val="20"/>
                <w:lang w:val="sr-Latn-RS"/>
              </w:rPr>
              <w:t xml:space="preserve">, JMBG: </w:t>
            </w:r>
            <w:r>
              <w:rPr>
                <w:sz w:val="20"/>
                <w:szCs w:val="20"/>
                <w:lang w:val="sr-Latn-RS"/>
              </w:rPr>
              <w:t>[</w:t>
            </w:r>
            <w:r w:rsidRPr="008858EF">
              <w:rPr>
                <w:sz w:val="20"/>
                <w:szCs w:val="20"/>
                <w:highlight w:val="cyan"/>
                <w:lang w:val="sr-Latn-RS"/>
              </w:rPr>
              <w:t>uneti</w:t>
            </w:r>
            <w:r>
              <w:rPr>
                <w:sz w:val="20"/>
                <w:szCs w:val="20"/>
                <w:lang w:val="sr-Latn-RS"/>
              </w:rPr>
              <w:t xml:space="preserve">] </w:t>
            </w:r>
            <w:r w:rsidRPr="00AD46B1">
              <w:rPr>
                <w:sz w:val="20"/>
                <w:szCs w:val="20"/>
                <w:lang w:val="sr-Latn-RS"/>
              </w:rPr>
              <w:t xml:space="preserve">za </w:t>
            </w:r>
            <w:r>
              <w:rPr>
                <w:sz w:val="20"/>
                <w:szCs w:val="20"/>
                <w:lang w:val="sr-Latn-RS"/>
              </w:rPr>
              <w:t>člana komisije za reviziju nadzornog odbora Društva.</w:t>
            </w:r>
          </w:p>
          <w:p w14:paraId="24271F96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0BF393E3" w14:textId="32BEDD15" w:rsidR="008858EF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>II</w:t>
            </w:r>
            <w:r w:rsidR="009C5216">
              <w:rPr>
                <w:b/>
                <w:bCs/>
                <w:sz w:val="20"/>
                <w:szCs w:val="20"/>
                <w:lang w:val="sr-Latn-RS"/>
              </w:rPr>
              <w:t>I</w:t>
            </w:r>
          </w:p>
          <w:p w14:paraId="5F3442B2" w14:textId="72EF9F39" w:rsidR="009C5216" w:rsidRDefault="009C5216" w:rsidP="009C5216">
            <w:pPr>
              <w:spacing w:line="276" w:lineRule="auto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01062EE" w14:textId="77777777" w:rsidR="009C5216" w:rsidRDefault="009C5216" w:rsidP="009C5216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  <w:r w:rsidRPr="009C5216">
              <w:rPr>
                <w:sz w:val="20"/>
                <w:szCs w:val="20"/>
                <w:lang w:val="sr-Latn-RS"/>
              </w:rPr>
              <w:t xml:space="preserve">Mandat člana komisije za reviziju imenovanog ovom odlukom traje do </w:t>
            </w:r>
            <w:r>
              <w:rPr>
                <w:sz w:val="20"/>
                <w:szCs w:val="20"/>
                <w:lang w:val="sr-Latn-RS"/>
              </w:rPr>
              <w:t>04.03.2025. godine.</w:t>
            </w:r>
          </w:p>
          <w:p w14:paraId="32E05DA3" w14:textId="77777777" w:rsidR="009C5216" w:rsidRDefault="009C5216" w:rsidP="009C5216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</w:p>
          <w:p w14:paraId="00E81B01" w14:textId="7CB40B33" w:rsidR="009C5216" w:rsidRDefault="009C5216" w:rsidP="009C52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9C5216">
              <w:rPr>
                <w:sz w:val="20"/>
                <w:szCs w:val="20"/>
                <w:lang w:val="sr-Latn-RS"/>
              </w:rPr>
              <w:t xml:space="preserve"> </w:t>
            </w:r>
            <w:r w:rsidRPr="00AD46B1">
              <w:rPr>
                <w:b/>
                <w:bCs/>
                <w:sz w:val="20"/>
                <w:szCs w:val="20"/>
                <w:lang w:val="sr-Latn-RS"/>
              </w:rPr>
              <w:t>I</w:t>
            </w:r>
            <w:r>
              <w:rPr>
                <w:b/>
                <w:bCs/>
                <w:sz w:val="20"/>
                <w:szCs w:val="20"/>
                <w:lang w:val="sr-Latn-RS"/>
              </w:rPr>
              <w:t>V</w:t>
            </w:r>
          </w:p>
          <w:p w14:paraId="1A7D2F81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4F9418A4" w14:textId="77777777" w:rsidR="008858EF" w:rsidRPr="00AD46B1" w:rsidRDefault="008858EF" w:rsidP="003C742D">
            <w:pPr>
              <w:spacing w:line="276" w:lineRule="auto"/>
              <w:jc w:val="both"/>
              <w:rPr>
                <w:sz w:val="20"/>
                <w:szCs w:val="20"/>
                <w:lang w:val="sr-Latn-RS"/>
              </w:rPr>
            </w:pPr>
            <w:r w:rsidRPr="00AD46B1">
              <w:rPr>
                <w:sz w:val="20"/>
                <w:szCs w:val="20"/>
                <w:lang w:val="sr-Latn-RS"/>
              </w:rPr>
              <w:t>Ova Odluka stupa na snagu danom donošenja.</w:t>
            </w:r>
          </w:p>
          <w:p w14:paraId="7F822EEE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404F5B1E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  <w:r w:rsidRPr="00AD46B1">
              <w:rPr>
                <w:sz w:val="20"/>
                <w:szCs w:val="20"/>
                <w:lang w:val="sr-Latn-RS"/>
              </w:rPr>
              <w:t xml:space="preserve">U Apatinu, dana 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>[</w:t>
            </w:r>
            <w:r w:rsidRPr="00AD46B1">
              <w:rPr>
                <w:rFonts w:cs="Arial"/>
                <w:sz w:val="20"/>
                <w:szCs w:val="20"/>
                <w:highlight w:val="cyan"/>
                <w:lang w:val="sr-Latn-RS"/>
              </w:rPr>
              <w:t>uneti</w:t>
            </w:r>
            <w:r w:rsidRPr="00AD46B1">
              <w:rPr>
                <w:rFonts w:cs="Arial"/>
                <w:sz w:val="20"/>
                <w:szCs w:val="20"/>
                <w:lang w:val="sr-Latn-RS"/>
              </w:rPr>
              <w:t>]</w:t>
            </w:r>
          </w:p>
          <w:p w14:paraId="3F677513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7F03384F" w14:textId="77777777" w:rsidR="008858EF" w:rsidRPr="00AD46B1" w:rsidRDefault="008858EF" w:rsidP="003C742D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  <w:p w14:paraId="2875AA8D" w14:textId="0D6D8BB9" w:rsidR="008858EF" w:rsidRDefault="008858EF" w:rsidP="0065448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22CEDA59" w14:textId="4CAE1B03" w:rsidR="00654481" w:rsidRDefault="00654481" w:rsidP="00CC31BA">
            <w:pPr>
              <w:spacing w:line="276" w:lineRule="auto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E4F1928" w14:textId="77777777" w:rsidR="00C6295E" w:rsidRPr="00AD46B1" w:rsidRDefault="00C6295E" w:rsidP="00CC31BA">
            <w:pPr>
              <w:spacing w:line="276" w:lineRule="auto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51CBA37" w14:textId="77777777" w:rsidR="008858EF" w:rsidRPr="00AD46B1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>__________________</w:t>
            </w:r>
          </w:p>
          <w:p w14:paraId="0FC9F6DD" w14:textId="77777777" w:rsidR="006358E6" w:rsidRPr="00AB7C50" w:rsidRDefault="006358E6" w:rsidP="006358E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51761697" w14:textId="77777777" w:rsidR="008858EF" w:rsidRPr="00AD46B1" w:rsidRDefault="008858EF" w:rsidP="003C742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508" w:type="dxa"/>
          </w:tcPr>
          <w:p w14:paraId="3A4D8548" w14:textId="335FDC01" w:rsidR="008858EF" w:rsidRDefault="008858EF" w:rsidP="003C74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D46B1">
              <w:rPr>
                <w:sz w:val="20"/>
                <w:szCs w:val="20"/>
              </w:rPr>
              <w:t xml:space="preserve">Pursuant to </w:t>
            </w:r>
            <w:r>
              <w:rPr>
                <w:sz w:val="20"/>
                <w:szCs w:val="20"/>
              </w:rPr>
              <w:t xml:space="preserve">the </w:t>
            </w:r>
            <w:r w:rsidRPr="00AD46B1">
              <w:rPr>
                <w:sz w:val="20"/>
                <w:szCs w:val="20"/>
              </w:rPr>
              <w:t xml:space="preserve">Articles </w:t>
            </w:r>
            <w:r w:rsidR="009C5216">
              <w:rPr>
                <w:sz w:val="20"/>
                <w:szCs w:val="20"/>
              </w:rPr>
              <w:t>410. paragraph 7 and 446</w:t>
            </w:r>
            <w:r w:rsidRPr="00AD46B1">
              <w:rPr>
                <w:sz w:val="20"/>
                <w:szCs w:val="20"/>
              </w:rPr>
              <w:t xml:space="preserve"> of the Law on </w:t>
            </w:r>
            <w:r>
              <w:rPr>
                <w:sz w:val="20"/>
                <w:szCs w:val="20"/>
              </w:rPr>
              <w:t xml:space="preserve">Business </w:t>
            </w:r>
            <w:r w:rsidRPr="00AD46B1">
              <w:rPr>
                <w:sz w:val="20"/>
                <w:szCs w:val="20"/>
              </w:rPr>
              <w:t>Companies ("Official Gazette of RS", No. 36/2011, 99/2011, 83/2014 - other law, 5/2015, 44/2018, 95/2018 and 91/2019) (“</w:t>
            </w:r>
            <w:r w:rsidRPr="00AD46B1">
              <w:rPr>
                <w:b/>
                <w:bCs/>
                <w:sz w:val="20"/>
                <w:szCs w:val="20"/>
              </w:rPr>
              <w:t>Law</w:t>
            </w:r>
            <w:r w:rsidRPr="00AD46B1">
              <w:rPr>
                <w:sz w:val="20"/>
                <w:szCs w:val="20"/>
              </w:rPr>
              <w:t xml:space="preserve">”) and </w:t>
            </w:r>
            <w:r>
              <w:rPr>
                <w:sz w:val="20"/>
                <w:szCs w:val="20"/>
              </w:rPr>
              <w:t>Statute of</w:t>
            </w:r>
            <w:r w:rsidRPr="00AD46B1">
              <w:rPr>
                <w:sz w:val="20"/>
                <w:szCs w:val="20"/>
              </w:rPr>
              <w:t xml:space="preserve"> PGP RAPID AD APATIN, with registered </w:t>
            </w:r>
            <w:r>
              <w:rPr>
                <w:sz w:val="20"/>
                <w:szCs w:val="20"/>
              </w:rPr>
              <w:t xml:space="preserve">seat at </w:t>
            </w:r>
            <w:r w:rsidRPr="00AD46B1">
              <w:rPr>
                <w:sz w:val="20"/>
                <w:szCs w:val="20"/>
              </w:rPr>
              <w:t xml:space="preserve">Industrijska zona bb, 25260 Apatin, Republic of Serbia, </w:t>
            </w:r>
            <w:r>
              <w:rPr>
                <w:sz w:val="20"/>
                <w:szCs w:val="20"/>
              </w:rPr>
              <w:t>corporate identification no.</w:t>
            </w:r>
            <w:r w:rsidRPr="00AD46B1">
              <w:rPr>
                <w:sz w:val="20"/>
                <w:szCs w:val="20"/>
              </w:rPr>
              <w:t xml:space="preserve"> 08027714 (</w:t>
            </w:r>
            <w:r>
              <w:rPr>
                <w:sz w:val="20"/>
                <w:szCs w:val="20"/>
              </w:rPr>
              <w:t>“</w:t>
            </w:r>
            <w:r w:rsidRPr="00AD46B1">
              <w:rPr>
                <w:b/>
                <w:bCs/>
                <w:sz w:val="20"/>
                <w:szCs w:val="20"/>
              </w:rPr>
              <w:t>Company</w:t>
            </w:r>
            <w:r>
              <w:rPr>
                <w:sz w:val="20"/>
                <w:szCs w:val="20"/>
              </w:rPr>
              <w:t>”</w:t>
            </w:r>
            <w:r w:rsidRPr="00AD46B1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t</w:t>
            </w:r>
            <w:r w:rsidRPr="00AD46B1">
              <w:rPr>
                <w:sz w:val="20"/>
                <w:szCs w:val="20"/>
              </w:rPr>
              <w:t>he General Meeting</w:t>
            </w:r>
            <w:r>
              <w:rPr>
                <w:sz w:val="20"/>
                <w:szCs w:val="20"/>
              </w:rPr>
              <w:t xml:space="preserve"> </w:t>
            </w:r>
            <w:r w:rsidRPr="00AD46B1">
              <w:rPr>
                <w:sz w:val="20"/>
                <w:szCs w:val="20"/>
              </w:rPr>
              <w:t xml:space="preserve">at the </w:t>
            </w:r>
            <w:r w:rsidR="009C5216">
              <w:rPr>
                <w:sz w:val="20"/>
                <w:szCs w:val="20"/>
              </w:rPr>
              <w:t>regular</w:t>
            </w:r>
            <w:r w:rsidRPr="00AD46B1">
              <w:rPr>
                <w:sz w:val="20"/>
                <w:szCs w:val="20"/>
              </w:rPr>
              <w:t xml:space="preserve"> session held on [</w:t>
            </w:r>
            <w:r w:rsidRPr="00AD46B1">
              <w:rPr>
                <w:sz w:val="20"/>
                <w:szCs w:val="20"/>
                <w:highlight w:val="cyan"/>
              </w:rPr>
              <w:t>insert</w:t>
            </w:r>
            <w:r w:rsidRPr="00AD46B1">
              <w:rPr>
                <w:sz w:val="20"/>
                <w:szCs w:val="20"/>
              </w:rPr>
              <w:t xml:space="preserve">] </w:t>
            </w:r>
            <w:r w:rsidR="009C5216">
              <w:rPr>
                <w:sz w:val="20"/>
                <w:szCs w:val="20"/>
              </w:rPr>
              <w:t>renders</w:t>
            </w:r>
            <w:r w:rsidRPr="00AD46B1">
              <w:rPr>
                <w:sz w:val="20"/>
                <w:szCs w:val="20"/>
              </w:rPr>
              <w:t xml:space="preserve"> the following:</w:t>
            </w:r>
          </w:p>
          <w:p w14:paraId="4AFF009C" w14:textId="77777777" w:rsidR="008858EF" w:rsidRPr="00436EC9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C73844" w14:textId="449D4DE9" w:rsidR="008858EF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6EC9">
              <w:rPr>
                <w:b/>
                <w:bCs/>
                <w:sz w:val="20"/>
                <w:szCs w:val="20"/>
              </w:rPr>
              <w:t xml:space="preserve">DECISION ON APPOINTMENT OF </w:t>
            </w:r>
            <w:r w:rsidR="009C5216">
              <w:rPr>
                <w:b/>
                <w:bCs/>
                <w:sz w:val="20"/>
                <w:szCs w:val="20"/>
              </w:rPr>
              <w:t>THE MEMBER OF AUDIT COMMITTEE</w:t>
            </w:r>
          </w:p>
          <w:p w14:paraId="7CC64923" w14:textId="77777777" w:rsidR="008858EF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DF0CC02" w14:textId="77777777" w:rsidR="008858EF" w:rsidRPr="00436EC9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6EC9">
              <w:rPr>
                <w:b/>
                <w:bCs/>
                <w:sz w:val="20"/>
                <w:szCs w:val="20"/>
              </w:rPr>
              <w:t>I</w:t>
            </w:r>
          </w:p>
          <w:p w14:paraId="79CF5226" w14:textId="77777777" w:rsidR="008858EF" w:rsidRPr="00436EC9" w:rsidRDefault="008858EF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619E722" w14:textId="1A9454F4" w:rsidR="008858EF" w:rsidRDefault="00A94288" w:rsidP="00A942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4288">
              <w:rPr>
                <w:b/>
                <w:bCs/>
                <w:sz w:val="20"/>
                <w:szCs w:val="20"/>
              </w:rPr>
              <w:t>IT IS HEREBY NOTED</w:t>
            </w:r>
            <w:r w:rsidRPr="00A94288">
              <w:rPr>
                <w:sz w:val="20"/>
                <w:szCs w:val="20"/>
              </w:rPr>
              <w:t xml:space="preserve"> that the Supervisory Board </w:t>
            </w:r>
            <w:r>
              <w:rPr>
                <w:sz w:val="20"/>
                <w:szCs w:val="20"/>
              </w:rPr>
              <w:t>rendered the</w:t>
            </w:r>
            <w:r w:rsidRPr="00A94288">
              <w:rPr>
                <w:sz w:val="20"/>
                <w:szCs w:val="20"/>
              </w:rPr>
              <w:t xml:space="preserve"> decision on formation of the </w:t>
            </w:r>
            <w:r>
              <w:rPr>
                <w:sz w:val="20"/>
                <w:szCs w:val="20"/>
              </w:rPr>
              <w:t>Audit</w:t>
            </w:r>
            <w:r w:rsidRPr="00A94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A94288">
              <w:rPr>
                <w:sz w:val="20"/>
                <w:szCs w:val="20"/>
              </w:rPr>
              <w:t>ommittee</w:t>
            </w:r>
            <w:r>
              <w:rPr>
                <w:sz w:val="20"/>
                <w:szCs w:val="20"/>
              </w:rPr>
              <w:t xml:space="preserve"> on </w:t>
            </w:r>
            <w:r w:rsidR="00C6295E">
              <w:rPr>
                <w:sz w:val="20"/>
                <w:szCs w:val="20"/>
              </w:rPr>
              <w:t>May 25</w:t>
            </w:r>
            <w:r w:rsidR="00C6295E" w:rsidRPr="00C6295E">
              <w:rPr>
                <w:sz w:val="20"/>
                <w:szCs w:val="20"/>
                <w:vertAlign w:val="superscript"/>
              </w:rPr>
              <w:t>th</w:t>
            </w:r>
            <w:r w:rsidR="00C6295E">
              <w:rPr>
                <w:sz w:val="20"/>
                <w:szCs w:val="20"/>
              </w:rPr>
              <w:t xml:space="preserve">, 2021 </w:t>
            </w:r>
            <w:r w:rsidRPr="00A94288">
              <w:rPr>
                <w:sz w:val="20"/>
                <w:szCs w:val="20"/>
              </w:rPr>
              <w:t xml:space="preserve">which </w:t>
            </w:r>
            <w:r>
              <w:rPr>
                <w:sz w:val="20"/>
                <w:szCs w:val="20"/>
              </w:rPr>
              <w:t>by Law encompasses</w:t>
            </w:r>
            <w:r w:rsidRPr="00A94288">
              <w:rPr>
                <w:sz w:val="20"/>
                <w:szCs w:val="20"/>
              </w:rPr>
              <w:t xml:space="preserve"> a membe</w:t>
            </w:r>
            <w:r>
              <w:rPr>
                <w:sz w:val="20"/>
                <w:szCs w:val="20"/>
              </w:rPr>
              <w:t>r who is appointed</w:t>
            </w:r>
            <w:r w:rsidRPr="00A94288">
              <w:rPr>
                <w:sz w:val="20"/>
                <w:szCs w:val="20"/>
              </w:rPr>
              <w:t xml:space="preserve"> by the General Meeting</w:t>
            </w:r>
            <w:r>
              <w:rPr>
                <w:sz w:val="20"/>
                <w:szCs w:val="20"/>
              </w:rPr>
              <w:t>.</w:t>
            </w:r>
          </w:p>
          <w:p w14:paraId="490C36B4" w14:textId="77777777" w:rsidR="00A94288" w:rsidRPr="00436EC9" w:rsidRDefault="00A94288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AC4BA58" w14:textId="77777777" w:rsidR="008858EF" w:rsidRPr="00436EC9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6EC9">
              <w:rPr>
                <w:b/>
                <w:bCs/>
                <w:sz w:val="20"/>
                <w:szCs w:val="20"/>
              </w:rPr>
              <w:t>II</w:t>
            </w:r>
          </w:p>
          <w:p w14:paraId="682DCE9B" w14:textId="4C0F9CF3" w:rsidR="008858EF" w:rsidRDefault="008858EF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E04FF55" w14:textId="24B07CA8" w:rsidR="00A94288" w:rsidRDefault="00A94288" w:rsidP="00A9428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A94288">
              <w:rPr>
                <w:sz w:val="20"/>
                <w:szCs w:val="20"/>
                <w:highlight w:val="cyan"/>
              </w:rPr>
              <w:t>insert</w:t>
            </w:r>
            <w:r>
              <w:rPr>
                <w:sz w:val="20"/>
                <w:szCs w:val="20"/>
              </w:rPr>
              <w:t>]</w:t>
            </w:r>
            <w:r w:rsidRPr="00A942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unique personal identification no. [</w:t>
            </w:r>
            <w:r w:rsidRPr="00A94288">
              <w:rPr>
                <w:sz w:val="20"/>
                <w:szCs w:val="20"/>
                <w:highlight w:val="cyan"/>
              </w:rPr>
              <w:t>insert</w:t>
            </w:r>
            <w:r>
              <w:rPr>
                <w:sz w:val="20"/>
                <w:szCs w:val="20"/>
              </w:rPr>
              <w:t>]</w:t>
            </w:r>
            <w:r w:rsidRPr="00A942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is </w:t>
            </w:r>
            <w:r w:rsidRPr="00A94288">
              <w:rPr>
                <w:b/>
                <w:bCs/>
                <w:sz w:val="20"/>
                <w:szCs w:val="20"/>
              </w:rPr>
              <w:t>HEREBY APPOINTED</w:t>
            </w:r>
            <w:r>
              <w:rPr>
                <w:sz w:val="20"/>
                <w:szCs w:val="20"/>
              </w:rPr>
              <w:t xml:space="preserve"> as the member of the Audit Committee.</w:t>
            </w:r>
          </w:p>
          <w:p w14:paraId="2B33323C" w14:textId="661AF558" w:rsidR="00A94288" w:rsidRDefault="00A94288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4531278" w14:textId="61F8765C" w:rsidR="00A94288" w:rsidRPr="00436EC9" w:rsidRDefault="00A94288" w:rsidP="00A9428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6EC9">
              <w:rPr>
                <w:b/>
                <w:bCs/>
                <w:sz w:val="20"/>
                <w:szCs w:val="20"/>
              </w:rPr>
              <w:t>II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  <w:p w14:paraId="33433119" w14:textId="33BF56C9" w:rsidR="00A94288" w:rsidRDefault="00A94288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E713A88" w14:textId="3DB0DB26" w:rsidR="00A94288" w:rsidRPr="00A94288" w:rsidRDefault="00A94288" w:rsidP="00A942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4288">
              <w:rPr>
                <w:sz w:val="20"/>
                <w:szCs w:val="20"/>
              </w:rPr>
              <w:t xml:space="preserve">Mandate of the member of the Audit Committee appointed by this Decision lasts until 04 March 2025. </w:t>
            </w:r>
          </w:p>
          <w:p w14:paraId="57D75040" w14:textId="7A2E87D4" w:rsidR="00A94288" w:rsidRDefault="00A94288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5F7811D" w14:textId="77777777" w:rsidR="00CC31BA" w:rsidRDefault="00CC31BA" w:rsidP="00CC3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>I</w:t>
            </w:r>
            <w:r>
              <w:rPr>
                <w:b/>
                <w:bCs/>
                <w:sz w:val="20"/>
                <w:szCs w:val="20"/>
                <w:lang w:val="sr-Latn-RS"/>
              </w:rPr>
              <w:t>V</w:t>
            </w:r>
          </w:p>
          <w:p w14:paraId="79610F5D" w14:textId="77777777" w:rsidR="00CC31BA" w:rsidRPr="00436EC9" w:rsidRDefault="00CC31BA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05C0E43" w14:textId="77777777" w:rsidR="008858EF" w:rsidRPr="00436EC9" w:rsidRDefault="008858EF" w:rsidP="003C742D">
            <w:pPr>
              <w:spacing w:line="276" w:lineRule="auto"/>
              <w:rPr>
                <w:sz w:val="20"/>
                <w:szCs w:val="20"/>
              </w:rPr>
            </w:pPr>
            <w:r w:rsidRPr="00436EC9">
              <w:rPr>
                <w:sz w:val="20"/>
                <w:szCs w:val="20"/>
              </w:rPr>
              <w:t>This Decision shall enter into force on the day of its adoption.</w:t>
            </w:r>
          </w:p>
          <w:p w14:paraId="269C0725" w14:textId="77777777" w:rsidR="008858EF" w:rsidRPr="00436EC9" w:rsidRDefault="008858EF" w:rsidP="003C742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ACAD202" w14:textId="77777777" w:rsidR="008858EF" w:rsidRPr="00436EC9" w:rsidRDefault="008858EF" w:rsidP="003C742D">
            <w:pPr>
              <w:spacing w:line="276" w:lineRule="auto"/>
              <w:rPr>
                <w:sz w:val="20"/>
                <w:szCs w:val="20"/>
              </w:rPr>
            </w:pPr>
            <w:r w:rsidRPr="00436EC9">
              <w:rPr>
                <w:sz w:val="20"/>
                <w:szCs w:val="20"/>
              </w:rPr>
              <w:t>In Apatin, on [</w:t>
            </w:r>
            <w:r w:rsidRPr="00436EC9">
              <w:rPr>
                <w:sz w:val="20"/>
                <w:szCs w:val="20"/>
                <w:highlight w:val="cyan"/>
              </w:rPr>
              <w:t>insert</w:t>
            </w:r>
            <w:r w:rsidRPr="00436EC9">
              <w:rPr>
                <w:sz w:val="20"/>
                <w:szCs w:val="20"/>
              </w:rPr>
              <w:t>]</w:t>
            </w:r>
          </w:p>
          <w:p w14:paraId="61E78013" w14:textId="77777777" w:rsidR="008858EF" w:rsidRDefault="008858EF" w:rsidP="003C74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9294195" w14:textId="77777777" w:rsidR="008858EF" w:rsidRDefault="008858EF" w:rsidP="003C74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EC59B18" w14:textId="77777777" w:rsidR="008858EF" w:rsidRPr="00436EC9" w:rsidRDefault="008858EF" w:rsidP="003C742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36EC9">
              <w:rPr>
                <w:b/>
                <w:bCs/>
                <w:sz w:val="20"/>
                <w:szCs w:val="20"/>
              </w:rPr>
              <w:t>CHAIRMAN OF THE GENERAL MEETING</w:t>
            </w:r>
          </w:p>
          <w:p w14:paraId="07B0480F" w14:textId="77777777" w:rsidR="00654481" w:rsidRDefault="00654481" w:rsidP="003C74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5F4E2C9" w14:textId="77777777" w:rsidR="00C6295E" w:rsidRDefault="00C6295E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</w:p>
          <w:p w14:paraId="5587C0E0" w14:textId="4B84EFEB" w:rsidR="008858EF" w:rsidRPr="00AD46B1" w:rsidRDefault="008858EF" w:rsidP="003C742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D46B1">
              <w:rPr>
                <w:b/>
                <w:bCs/>
                <w:sz w:val="20"/>
                <w:szCs w:val="20"/>
                <w:lang w:val="sr-Latn-RS"/>
              </w:rPr>
              <w:t>__________________</w:t>
            </w:r>
          </w:p>
          <w:p w14:paraId="5BF450B5" w14:textId="77777777" w:rsidR="006358E6" w:rsidRPr="00AB7C50" w:rsidRDefault="006358E6" w:rsidP="006358E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00D8DB42" w14:textId="77777777" w:rsidR="008858EF" w:rsidRPr="00AD46B1" w:rsidRDefault="008858EF" w:rsidP="003C74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6DDD94B" w14:textId="5E7E53E9" w:rsidR="00654481" w:rsidRDefault="00654481" w:rsidP="00654481"/>
    <w:sectPr w:rsidR="00654481" w:rsidSect="00C6295E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A968" w14:textId="77777777" w:rsidR="00906EC1" w:rsidRDefault="00906EC1" w:rsidP="00927ABA">
      <w:pPr>
        <w:spacing w:after="0" w:line="240" w:lineRule="auto"/>
      </w:pPr>
      <w:r>
        <w:separator/>
      </w:r>
    </w:p>
  </w:endnote>
  <w:endnote w:type="continuationSeparator" w:id="0">
    <w:p w14:paraId="08D1490D" w14:textId="77777777" w:rsidR="00906EC1" w:rsidRDefault="00906EC1" w:rsidP="0092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5C46" w14:textId="77777777" w:rsidR="00906EC1" w:rsidRDefault="00906EC1" w:rsidP="00927ABA">
      <w:pPr>
        <w:spacing w:after="0" w:line="240" w:lineRule="auto"/>
      </w:pPr>
      <w:r>
        <w:separator/>
      </w:r>
    </w:p>
  </w:footnote>
  <w:footnote w:type="continuationSeparator" w:id="0">
    <w:p w14:paraId="02D18678" w14:textId="77777777" w:rsidR="00906EC1" w:rsidRDefault="00906EC1" w:rsidP="00927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8"/>
    <w:rsid w:val="00086402"/>
    <w:rsid w:val="00260F14"/>
    <w:rsid w:val="002F416F"/>
    <w:rsid w:val="0038473C"/>
    <w:rsid w:val="004B6AEB"/>
    <w:rsid w:val="004C3B69"/>
    <w:rsid w:val="006317F6"/>
    <w:rsid w:val="006358E6"/>
    <w:rsid w:val="00654481"/>
    <w:rsid w:val="00672C3A"/>
    <w:rsid w:val="007830E3"/>
    <w:rsid w:val="00872F5A"/>
    <w:rsid w:val="008858EF"/>
    <w:rsid w:val="00896B8D"/>
    <w:rsid w:val="00906EC1"/>
    <w:rsid w:val="00927ABA"/>
    <w:rsid w:val="009C5216"/>
    <w:rsid w:val="00A568D3"/>
    <w:rsid w:val="00A715C2"/>
    <w:rsid w:val="00A94288"/>
    <w:rsid w:val="00C6295E"/>
    <w:rsid w:val="00CC2FFC"/>
    <w:rsid w:val="00CC31BA"/>
    <w:rsid w:val="00D441F4"/>
    <w:rsid w:val="00D66380"/>
    <w:rsid w:val="00D7099B"/>
    <w:rsid w:val="00E74CBC"/>
    <w:rsid w:val="00F63C08"/>
    <w:rsid w:val="00F66BE8"/>
    <w:rsid w:val="00F911FB"/>
    <w:rsid w:val="00FA2743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AF14"/>
  <w15:chartTrackingRefBased/>
  <w15:docId w15:val="{257A0414-7069-433A-A54C-D0D84E0B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ABA"/>
  </w:style>
  <w:style w:type="paragraph" w:styleId="Footer">
    <w:name w:val="footer"/>
    <w:basedOn w:val="Normal"/>
    <w:link w:val="FooterChar"/>
    <w:uiPriority w:val="99"/>
    <w:unhideWhenUsed/>
    <w:rsid w:val="0092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MVJ</cp:lastModifiedBy>
  <cp:revision>8</cp:revision>
  <dcterms:created xsi:type="dcterms:W3CDTF">2021-05-16T17:29:00Z</dcterms:created>
  <dcterms:modified xsi:type="dcterms:W3CDTF">2021-05-21T11:23:00Z</dcterms:modified>
</cp:coreProperties>
</file>